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4F" w:rsidRPr="005A5B4F" w:rsidRDefault="005A5B4F" w:rsidP="005A5B4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6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A5B4F" w:rsidRPr="005A5B4F" w:rsidRDefault="005A5B4F" w:rsidP="005A5B4F">
      <w:pPr>
        <w:widowControl w:val="0"/>
        <w:autoSpaceDE w:val="0"/>
        <w:autoSpaceDN w:val="0"/>
        <w:spacing w:after="0" w:line="240" w:lineRule="auto"/>
        <w:ind w:left="560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4F" w:rsidRPr="005A5B4F" w:rsidRDefault="005A5B4F" w:rsidP="005A5B4F">
      <w:pPr>
        <w:widowControl w:val="0"/>
        <w:autoSpaceDE w:val="0"/>
        <w:autoSpaceDN w:val="0"/>
        <w:spacing w:after="0" w:line="240" w:lineRule="auto"/>
        <w:ind w:left="5602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A5B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УтвержденЫ</w:t>
      </w:r>
    </w:p>
    <w:p w:rsidR="005A5B4F" w:rsidRPr="005A5B4F" w:rsidRDefault="005A5B4F" w:rsidP="005A5B4F">
      <w:pPr>
        <w:widowControl w:val="0"/>
        <w:autoSpaceDE w:val="0"/>
        <w:autoSpaceDN w:val="0"/>
        <w:spacing w:after="0" w:line="240" w:lineRule="auto"/>
        <w:ind w:left="56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4F" w:rsidRPr="005A5B4F" w:rsidRDefault="002667DF" w:rsidP="005A5B4F">
      <w:pPr>
        <w:widowControl w:val="0"/>
        <w:autoSpaceDE w:val="0"/>
        <w:autoSpaceDN w:val="0"/>
        <w:spacing w:after="0" w:line="240" w:lineRule="auto"/>
        <w:ind w:left="56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5A5B4F" w:rsidRPr="005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Кировской области</w:t>
      </w:r>
    </w:p>
    <w:p w:rsidR="005A5B4F" w:rsidRPr="005A5B4F" w:rsidRDefault="005A5B4F" w:rsidP="005A5B4F">
      <w:pPr>
        <w:widowControl w:val="0"/>
        <w:autoSpaceDE w:val="0"/>
        <w:autoSpaceDN w:val="0"/>
        <w:spacing w:after="720" w:line="240" w:lineRule="auto"/>
        <w:ind w:left="56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03.02.2024    </w:t>
      </w:r>
      <w:r w:rsidRPr="005A5B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D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34-П</w:t>
      </w:r>
    </w:p>
    <w:p w:rsidR="005A5B4F" w:rsidRPr="005A5B4F" w:rsidRDefault="005A5B4F" w:rsidP="005A5B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5A5B4F" w:rsidRPr="005A5B4F" w:rsidRDefault="005A5B4F" w:rsidP="005A5B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5A5B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Порядке формирования перечня объектов недвижимого имущества, расположенных на территории Кировской области, налоговая база</w:t>
      </w:r>
    </w:p>
    <w:p w:rsidR="005A5B4F" w:rsidRPr="005A5B4F" w:rsidRDefault="005A5B4F" w:rsidP="005A5B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отношении которых определяется как кадастровая стоимость,</w:t>
      </w:r>
    </w:p>
    <w:p w:rsidR="005A5B4F" w:rsidRPr="005A5B4F" w:rsidRDefault="005A5B4F" w:rsidP="005A5B4F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B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определения вида их фактического использования в целях налогообложения</w:t>
      </w:r>
    </w:p>
    <w:p w:rsidR="005A5B4F" w:rsidRPr="005A5B4F" w:rsidRDefault="005A5B4F" w:rsidP="00502AD4">
      <w:pPr>
        <w:widowControl w:val="0"/>
        <w:autoSpaceDE w:val="0"/>
        <w:autoSpaceDN w:val="0"/>
        <w:spacing w:after="0" w:line="360" w:lineRule="auto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667DF">
        <w:rPr>
          <w:rFonts w:ascii="Times New Roman" w:eastAsia="Calibri" w:hAnsi="Times New Roman" w:cs="Times New Roman"/>
          <w:sz w:val="28"/>
          <w:szCs w:val="28"/>
          <w:lang w:eastAsia="ru-RU"/>
        </w:rPr>
        <w:t>Абзац четвертый пункта 2.2 раздела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«</w:t>
      </w:r>
      <w:r w:rsidRPr="005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предварительного и основного перечней объектов недвижимого имущества, </w:t>
      </w:r>
      <w:r w:rsidRPr="00FD33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расположенных на территории Кировской области, налоговая база в отношении </w:t>
      </w:r>
      <w:r w:rsidRPr="005A5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определяется как кадастровая стоимость</w:t>
      </w:r>
      <w:r w:rsidR="002667D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A5B4F" w:rsidRPr="005A5B4F" w:rsidRDefault="002667D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роектная и (или) рабочая документация, а также иная информация, получаемая от органов государственной власти, органов местного самоуправления, организаций различных форм собственности».</w:t>
      </w:r>
    </w:p>
    <w:p w:rsidR="005A5B4F" w:rsidRPr="005A5B4F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2. В разделе 3 «Порядок определения вида фактического использования зданий (строений, сооружений) и помещений»:</w:t>
      </w:r>
    </w:p>
    <w:p w:rsidR="005A5B4F" w:rsidRPr="005A5B4F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Пункт 3.1 </w:t>
      </w:r>
      <w:r w:rsidR="00042EE5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6317E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66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042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не позднее 1 апреля года, предшествующего очередному налоговому периоду, уполномоченный орган формирует предполагаемый список и публикует его на официальном сайте министерства. </w:t>
      </w:r>
    </w:p>
    <w:p w:rsidR="008552FA" w:rsidRPr="00FD33CA" w:rsidRDefault="00042EE5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Предполагаемый список может корректироваться до момента утверждения основного перечня</w:t>
      </w:r>
      <w:r w:rsidR="00855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1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</w:t>
      </w:r>
      <w:r w:rsidR="004215E4" w:rsidRPr="00421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внесенных в предполагаемый </w:t>
      </w:r>
      <w:r w:rsidR="004215E4" w:rsidRPr="00FD33C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список изменениях подлежит публикации на</w:t>
      </w:r>
      <w:r w:rsidR="0036317E" w:rsidRPr="00FD33C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официальном сайте министерства</w:t>
      </w:r>
      <w:r w:rsidR="004215E4" w:rsidRPr="00FD33C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5A5B4F" w:rsidRPr="005A5B4F" w:rsidRDefault="004215E4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отношении объектов недвижимого имущества, </w:t>
      </w:r>
      <w:r w:rsidR="006D3C69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</w:t>
      </w:r>
      <w:r w:rsidR="006D3C6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предполагаемом списке, может быть проведено обследование в целях определения </w:t>
      </w:r>
      <w:r w:rsidR="00BA3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 фактического использования</w:t>
      </w:r>
      <w:r w:rsidR="003631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A5B4F" w:rsidRPr="005A5B4F" w:rsidRDefault="00A71919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641E5C">
        <w:rPr>
          <w:rFonts w:ascii="Times New Roman" w:eastAsia="Calibri" w:hAnsi="Times New Roman" w:cs="Times New Roman"/>
          <w:sz w:val="28"/>
          <w:szCs w:val="28"/>
          <w:lang w:eastAsia="ru-RU"/>
        </w:rPr>
        <w:t>абзаце первом пункта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3.4 слово «трех» заменить словом «десяти».</w:t>
      </w:r>
    </w:p>
    <w:p w:rsidR="005A5B4F" w:rsidRPr="005A5B4F" w:rsidRDefault="00A71919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. Пункт 3.6 исключить.</w:t>
      </w:r>
    </w:p>
    <w:p w:rsidR="005A5B4F" w:rsidRPr="005A5B4F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3. В разделе 4 «Рассмотрение заяв</w:t>
      </w:r>
      <w:r w:rsidR="005B0462">
        <w:rPr>
          <w:rFonts w:ascii="Times New Roman" w:eastAsia="Calibri" w:hAnsi="Times New Roman" w:cs="Times New Roman"/>
          <w:sz w:val="28"/>
          <w:szCs w:val="28"/>
          <w:lang w:eastAsia="ru-RU"/>
        </w:rPr>
        <w:t>лений (обращений) собственников</w:t>
      </w:r>
      <w:r w:rsidR="005B04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об исключении (о включении)</w:t>
      </w:r>
      <w:r w:rsidR="005B0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недвижимого имущества</w:t>
      </w:r>
      <w:r w:rsidR="005B04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из предварительного и (или) основного перечня (в предварительный и (или) основной перечень), внесение изменений в предварительный и (или) основной перечни»:</w:t>
      </w:r>
    </w:p>
    <w:p w:rsidR="005A5B4F" w:rsidRPr="005A5B4F" w:rsidRDefault="00531AE0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 Пункт 4.</w:t>
      </w:r>
      <w:r w:rsidR="00641E5C">
        <w:rPr>
          <w:rFonts w:ascii="Times New Roman" w:eastAsia="Calibri" w:hAnsi="Times New Roman" w:cs="Times New Roman"/>
          <w:sz w:val="28"/>
          <w:szCs w:val="28"/>
          <w:lang w:eastAsia="ru-RU"/>
        </w:rPr>
        <w:t>1 дополнить абзацами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E1372" w:rsidRDefault="00531AE0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«Заявление</w:t>
      </w:r>
      <w:r w:rsidR="00641E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исключении объекта</w:t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41E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69F7" w:rsidRPr="005F69F7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предусматривающее исключени</w:t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объекта недвижимого имущества </w:t>
      </w:r>
      <w:r w:rsidR="005F69F7" w:rsidRPr="005F6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предварительного перечня </w:t>
      </w:r>
      <w:r w:rsidR="007147B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C67C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41E5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7CE5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включении объекта</w:t>
      </w:r>
      <w:r w:rsidR="001210EE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предусматривающее включение объекта</w:t>
      </w:r>
      <w:r w:rsidR="00C67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7B3">
        <w:rPr>
          <w:rFonts w:ascii="Times New Roman" w:eastAsia="Calibri" w:hAnsi="Times New Roman" w:cs="Times New Roman"/>
          <w:sz w:val="28"/>
          <w:szCs w:val="28"/>
          <w:lang w:eastAsia="ru-RU"/>
        </w:rPr>
        <w:t>недвижимо</w:t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имущества </w:t>
      </w:r>
      <w:r w:rsidR="00C67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предварительный </w:t>
      </w:r>
      <w:bookmarkStart w:id="0" w:name="_GoBack"/>
      <w:bookmarkEnd w:id="0"/>
      <w:r w:rsidR="00C67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перечень), </w:t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 подано</w:t>
      </w:r>
      <w:r w:rsidR="001210E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F6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уполномоченный орган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 срок до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текущего года. </w:t>
      </w:r>
    </w:p>
    <w:p w:rsidR="005A5B4F" w:rsidRPr="00E0272B" w:rsidRDefault="00531AE0" w:rsidP="00F81A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714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исключении объекта (</w:t>
      </w:r>
      <w:r w:rsidR="000E137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включении объекта</w:t>
      </w:r>
      <w:r w:rsidR="007147B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2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поданное после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1 ноября 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кущего года, считается поданным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основного перечня</w:t>
      </w:r>
      <w:r w:rsidR="00F81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налоговый период</w:t>
      </w:r>
      <w:r w:rsidR="00E0272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0272B"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5B4F" w:rsidRPr="005A5B4F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3.2. Пункт</w:t>
      </w:r>
      <w:r w:rsidR="002E7A0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4.2</w:t>
      </w:r>
      <w:r w:rsidR="00836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2E7A02">
        <w:rPr>
          <w:rFonts w:ascii="Times New Roman" w:eastAsia="Calibri" w:hAnsi="Times New Roman" w:cs="Times New Roman"/>
          <w:sz w:val="28"/>
          <w:szCs w:val="28"/>
          <w:lang w:eastAsia="ru-RU"/>
        </w:rPr>
        <w:t>4.4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B6B50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«4.2. 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поступления заявления об исключении 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 включении объекта)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уполномоченный орг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t>ан в срок не более трех месяцев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поступления заявления, но не позднее срока, предусмотренного пунктом 4.4 настоящего Порядка, проводит обследование объектов недвижимого имущества в с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оответствии с пунктами 3.2 – </w:t>
      </w:r>
      <w:r w:rsidR="00EB6B50"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0272B" w:rsidRPr="00E0272B" w:rsidRDefault="00E0272B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</w:t>
      </w:r>
      <w:r w:rsidR="00706ED8">
        <w:rPr>
          <w:rFonts w:ascii="Times New Roman" w:eastAsia="Calibri" w:hAnsi="Times New Roman" w:cs="Times New Roman"/>
          <w:sz w:val="28"/>
          <w:szCs w:val="28"/>
          <w:lang w:eastAsia="ru-RU"/>
        </w:rPr>
        <w:t>ганом не проводится обследование</w:t>
      </w:r>
      <w:r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недвижимого имущества, указа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нного в заявлении об исключении</w:t>
      </w:r>
      <w:r w:rsidR="00706E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A21A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06E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заявлении о включении </w:t>
      </w:r>
      <w:r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</w:t>
      </w:r>
      <w:r w:rsidR="008A21A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06E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следующим основаниям:</w:t>
      </w:r>
    </w:p>
    <w:p w:rsidR="00E0272B" w:rsidRPr="00E0272B" w:rsidRDefault="00C67CE5" w:rsidP="00502AD4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случае поступления заявления </w:t>
      </w:r>
      <w:r w:rsidR="00CB5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исключении </w:t>
      </w:r>
      <w:r w:rsidR="008A21A7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A2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7CE5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предусматривающего исключени</w:t>
      </w:r>
      <w:r w:rsidR="00F81AD1">
        <w:rPr>
          <w:rFonts w:ascii="Times New Roman" w:eastAsia="Calibri" w:hAnsi="Times New Roman" w:cs="Times New Roman"/>
          <w:sz w:val="28"/>
          <w:szCs w:val="28"/>
          <w:lang w:eastAsia="ru-RU"/>
        </w:rPr>
        <w:t>е объекта недвижимого имущества</w:t>
      </w:r>
      <w:r w:rsidR="00F81AD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67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основного перечня </w:t>
      </w:r>
      <w:r w:rsidR="008A21A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706ED8">
        <w:rPr>
          <w:rFonts w:ascii="Times New Roman" w:eastAsia="Calibri" w:hAnsi="Times New Roman" w:cs="Times New Roman"/>
          <w:sz w:val="28"/>
          <w:szCs w:val="28"/>
          <w:lang w:eastAsia="ru-RU"/>
        </w:rPr>
        <w:t>о включении</w:t>
      </w:r>
      <w:r w:rsidR="00CB5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 w:rsidR="00E6634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предусматривающего включение объекта</w:t>
      </w:r>
      <w:r w:rsidR="008A2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имущества в основной перечень)</w:t>
      </w:r>
      <w:r w:rsidR="00CB5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предыдущих налоговых периодов</w:t>
      </w:r>
      <w:r w:rsidR="00E027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0272B" w:rsidRPr="00E0272B" w:rsidRDefault="00E0272B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 недвижимого имущества включен в </w:t>
      </w:r>
      <w:r w:rsidR="008A21A7" w:rsidRPr="008A21A7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</w:t>
      </w:r>
      <w:r w:rsidR="00502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ельный </w:t>
      </w:r>
      <w:r w:rsidR="00E6634B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  <w:r w:rsidR="00E6634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02AD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2.4 настоящего Порядка</w:t>
      </w:r>
      <w:r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5B4F" w:rsidRPr="00E0272B" w:rsidRDefault="00E0272B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текущего года</w:t>
      </w:r>
      <w:r w:rsidR="00B60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проведено обследование объекта недвижимого имущества</w:t>
      </w:r>
      <w:r w:rsidR="005A5B4F" w:rsidRPr="00E027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5B4F" w:rsidRPr="005A5B4F" w:rsidRDefault="00B6009E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заявления об исключении об</w:t>
      </w:r>
      <w:r w:rsidR="005B0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ъекта 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2239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7223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>о включении объекта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="00EC210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4.1 настоящего Порядка</w:t>
      </w:r>
      <w:r w:rsidR="008953F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представления заявителем неполного пакета документов, предусмотренных 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4.1 настоящего Порядка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заявление об </w:t>
      </w:r>
      <w:r w:rsidR="004D637C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исключении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включении объекта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остается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рассмотрения, о чем заявитель письменно извещается в течение десяти рабочих дней с 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даты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поступления заявления об исключении объекта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 включении объекта</w:t>
      </w:r>
      <w:r w:rsidR="00DC1F8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D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орган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6B50" w:rsidRDefault="00767F21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об исключении </w:t>
      </w:r>
      <w:r w:rsidR="007C1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(заявление о включении 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</w:t>
      </w:r>
      <w:r w:rsidR="007C173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соответствующее требованиям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4.1 настоящего Порядка,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с приложением акта подлежит передаче уполномоченным органо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на рассмотрение межведомственной комиссии по рассмотрению заяв</w:t>
      </w:r>
      <w:r w:rsidR="00EB6B50">
        <w:rPr>
          <w:rFonts w:ascii="Times New Roman" w:eastAsia="Calibri" w:hAnsi="Times New Roman" w:cs="Times New Roman"/>
          <w:sz w:val="28"/>
          <w:szCs w:val="28"/>
          <w:lang w:eastAsia="ru-RU"/>
        </w:rPr>
        <w:t>лений (обращений) собственников</w:t>
      </w:r>
      <w:r w:rsidR="007C1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об исключении (включении) объектов недвижимого имущества из основного и (или) пр</w:t>
      </w:r>
      <w:r w:rsidR="007C1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едварительного перечня (далее – </w:t>
      </w:r>
      <w:r w:rsidR="00EB6B50" w:rsidRPr="00EB6B50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комиссия) не позднее чем за три дня до даты проведения очередного заседания комиссии.</w:t>
      </w:r>
    </w:p>
    <w:p w:rsidR="00F87503" w:rsidRDefault="00F87503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также вправе рассматривать </w:t>
      </w:r>
      <w:r w:rsidR="0012004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>об объекте недв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ижимого имущества, содержащуюся </w:t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D3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направленном в суд </w:t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>исковом заявлении (административном исковом заявлении) о признании нормативного право</w:t>
      </w:r>
      <w:r w:rsidR="00375FC6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>го акта уполномоче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t>нного органа недействующим либо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>об оспаривании</w:t>
      </w:r>
      <w:r w:rsidR="006D3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решений и действий (бездействия</w:t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>) уполномо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>чен</w:t>
      </w:r>
      <w:r w:rsidR="006D3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органа 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поступившую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229D" w:rsidRPr="002D229D">
        <w:rPr>
          <w:rFonts w:ascii="Times New Roman" w:eastAsia="Calibri" w:hAnsi="Times New Roman" w:cs="Times New Roman"/>
          <w:sz w:val="28"/>
          <w:szCs w:val="28"/>
          <w:lang w:eastAsia="ru-RU"/>
        </w:rPr>
        <w:t>в адрес уполномоченного органа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и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нформация</w:t>
      </w:r>
      <w:r w:rsidRPr="00F87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тривается комиссией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по аналогии с рассмотрением заявления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87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исключении 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D2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>о включении объекта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7503">
        <w:rPr>
          <w:rFonts w:ascii="Times New Roman" w:eastAsia="Calibri" w:hAnsi="Times New Roman" w:cs="Times New Roman"/>
          <w:sz w:val="28"/>
          <w:szCs w:val="28"/>
          <w:lang w:eastAsia="ru-RU"/>
        </w:rPr>
        <w:t>за искл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ючением </w:t>
      </w:r>
      <w:r w:rsidR="00EB6B5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012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87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</w:t>
      </w:r>
      <w:r w:rsidR="00EB6B50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вторым</w:t>
      </w:r>
      <w:r w:rsidR="00F81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EB6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пятым</w:t>
      </w:r>
      <w:r w:rsidR="00502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</w:t>
      </w:r>
      <w:r w:rsidRPr="00F87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 настоящего Порядка.</w:t>
      </w:r>
    </w:p>
    <w:p w:rsidR="005A5B4F" w:rsidRDefault="000E3927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 комиссии проводятся не реже одного раза в квартал</w:t>
      </w:r>
      <w:r w:rsidR="00CD62C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5B4F" w:rsidRPr="005A5B4F" w:rsidRDefault="00B07938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="007F0D7C"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ункт 4.9 изложить в следующей редакции:</w:t>
      </w:r>
    </w:p>
    <w:p w:rsidR="005A5B4F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«4.9. Комиссия по результатам рассмотрения заявления об исключении 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 включении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и прилагаемых к нему документов принимает решение об исключении (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отказе в исключении)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 w:rsidR="005B0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иму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щества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предварительного и (или) основного 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перечней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 включении (об отказе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во включении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t>) объекта недвижимого имущества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 предварит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ельный и (или) основной перечни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B6B50" w:rsidRDefault="00EB6B50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исключении из предварительного перечня (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t>о включении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предварительный перечень) объекта недвижимого имущества,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</w:t>
      </w:r>
      <w:r w:rsidR="00B0793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заявлении об исключении объекта (заявление о включении объекта), которое подано после 1 ноября текущего года, принимается комиссией на ближайшем ее заседании, проводимом после утверждения основного перечня.</w:t>
      </w:r>
    </w:p>
    <w:p w:rsidR="00252FF2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случае необходимости</w:t>
      </w:r>
      <w:r w:rsid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t>лучения дополнительных сведений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обоснованного решени</w:t>
      </w:r>
      <w:r w:rsid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может быть принято решение об отложени</w:t>
      </w:r>
      <w:r w:rsidR="00830416">
        <w:rPr>
          <w:rFonts w:ascii="Times New Roman" w:eastAsia="Calibri" w:hAnsi="Times New Roman" w:cs="Times New Roman"/>
          <w:sz w:val="28"/>
          <w:szCs w:val="28"/>
          <w:lang w:eastAsia="ru-RU"/>
        </w:rPr>
        <w:t>и рассмотрения заявления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об и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сключении объекта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76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о включении объекта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до следующе</w:t>
      </w:r>
      <w:r w:rsid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заседания комиссии. </w:t>
      </w:r>
    </w:p>
    <w:p w:rsidR="005A5B4F" w:rsidRPr="005A5B4F" w:rsidRDefault="00252FF2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не вправе принимать решение об отложении рассмотрения заявления об исключении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6609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 включении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одного раза.</w:t>
      </w:r>
    </w:p>
    <w:p w:rsidR="005A5B4F" w:rsidRPr="005A5B4F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Основаниями для принятия комиссией </w:t>
      </w:r>
      <w:r w:rsidR="007766E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766E5" w:rsidRPr="00776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6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исключении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недвижимого имущества </w:t>
      </w:r>
      <w:r w:rsidR="00767FAD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из предварите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и (или) основного перечней</w:t>
      </w:r>
      <w:r w:rsidR="00767FAD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7FA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76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об отказе во включении </w:t>
      </w:r>
      <w:r w:rsidR="0072239E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недвижимого имущества</w:t>
      </w:r>
      <w:r w:rsidR="007223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 предварит</w:t>
      </w:r>
      <w:r w:rsidR="007766E5">
        <w:rPr>
          <w:rFonts w:ascii="Times New Roman" w:eastAsia="Calibri" w:hAnsi="Times New Roman" w:cs="Times New Roman"/>
          <w:sz w:val="28"/>
          <w:szCs w:val="28"/>
          <w:lang w:eastAsia="ru-RU"/>
        </w:rPr>
        <w:t>ельный и (или) основной перечни</w:t>
      </w: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) являются:</w:t>
      </w:r>
    </w:p>
    <w:p w:rsidR="005A5B4F" w:rsidRPr="005A5B4F" w:rsidRDefault="007766E5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несоответствие объекта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имущества критериям (в слу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чае отказа во включении объекта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имущества в основной пере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чень) либо соответствие объекта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имущества критериям (в слу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чае отказа в исключении объекта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имущества из основного перечня);</w:t>
      </w:r>
    </w:p>
    <w:p w:rsidR="000416F8" w:rsidRDefault="005A5B4F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в представленных документах недостоверной информации</w:t>
      </w:r>
      <w:r w:rsidR="000416F8" w:rsidRPr="000416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5B4F" w:rsidRDefault="000416F8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подача документов ненадлежащим лицом</w:t>
      </w:r>
      <w:r w:rsidR="005A5B4F" w:rsidRPr="005A5B4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52FF2" w:rsidRDefault="00B07938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252FF2">
        <w:rPr>
          <w:rFonts w:ascii="Times New Roman" w:eastAsia="Calibri" w:hAnsi="Times New Roman" w:cs="Times New Roman"/>
          <w:sz w:val="28"/>
          <w:szCs w:val="28"/>
          <w:lang w:eastAsia="ru-RU"/>
        </w:rPr>
        <w:t>. Абзац первый пункта 4.12 изложить в следующей редакции</w:t>
      </w:r>
      <w:r w:rsidR="00252FF2" w:rsidRPr="00252FF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52FF2" w:rsidRPr="00252FF2" w:rsidRDefault="00252FF2" w:rsidP="00502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76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4.12. </w:t>
      </w:r>
      <w:r w:rsidRP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принятого комиссией решения 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t>об исключении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3358B" w:rsidRPr="0013358B">
        <w:rPr>
          <w:rFonts w:ascii="Times New Roman" w:eastAsia="Calibri" w:hAnsi="Times New Roman" w:cs="Times New Roman"/>
          <w:sz w:val="28"/>
          <w:szCs w:val="28"/>
          <w:lang w:eastAsia="ru-RU"/>
        </w:rPr>
        <w:t>(об отказе в исключении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t>) объекта недвижимого имущества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3358B" w:rsidRPr="0013358B">
        <w:rPr>
          <w:rFonts w:ascii="Times New Roman" w:eastAsia="Calibri" w:hAnsi="Times New Roman" w:cs="Times New Roman"/>
          <w:sz w:val="28"/>
          <w:szCs w:val="28"/>
          <w:lang w:eastAsia="ru-RU"/>
        </w:rPr>
        <w:t>из предварительного и (или) основного п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t>еречней (о включении (об отказе</w:t>
      </w:r>
      <w:r w:rsidR="00AB6C2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3358B" w:rsidRPr="0013358B">
        <w:rPr>
          <w:rFonts w:ascii="Times New Roman" w:eastAsia="Calibri" w:hAnsi="Times New Roman" w:cs="Times New Roman"/>
          <w:sz w:val="28"/>
          <w:szCs w:val="28"/>
          <w:lang w:eastAsia="ru-RU"/>
        </w:rPr>
        <w:t>во включении) объекта недвижимого имущества в предварительный и (или) основной перечни)</w:t>
      </w:r>
      <w:r w:rsidR="00722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не позднее </w:t>
      </w:r>
      <w:r w:rsidR="0013358B">
        <w:rPr>
          <w:rFonts w:ascii="Times New Roman" w:eastAsia="Calibri" w:hAnsi="Times New Roman" w:cs="Times New Roman"/>
          <w:sz w:val="28"/>
          <w:szCs w:val="28"/>
          <w:lang w:eastAsia="ru-RU"/>
        </w:rPr>
        <w:t>двух месяцев</w:t>
      </w:r>
      <w:r w:rsidRPr="00252F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даты оформления протокола заседания комиссии издается распоряжение </w:t>
      </w:r>
      <w:r w:rsidR="0013358B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="000079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</w:t>
      </w:r>
      <w:r w:rsidR="004C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несении изменений </w:t>
      </w:r>
      <w:r w:rsidR="004C5B12" w:rsidRPr="004C5B12">
        <w:rPr>
          <w:rFonts w:ascii="Times New Roman" w:eastAsia="Calibri" w:hAnsi="Times New Roman" w:cs="Times New Roman"/>
          <w:sz w:val="28"/>
          <w:szCs w:val="28"/>
          <w:lang w:eastAsia="ru-RU"/>
        </w:rPr>
        <w:t>в распоряжение об утверждении соответствующего перечня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52F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5B4F" w:rsidRPr="005A5B4F" w:rsidRDefault="0013358B" w:rsidP="00502AD4">
      <w:pPr>
        <w:tabs>
          <w:tab w:val="left" w:pos="7938"/>
        </w:tabs>
        <w:autoSpaceDE w:val="0"/>
        <w:autoSpaceDN w:val="0"/>
        <w:adjustRightInd w:val="0"/>
        <w:spacing w:before="48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sectPr w:rsidR="005A5B4F" w:rsidRPr="005A5B4F" w:rsidSect="00FD33CA">
      <w:headerReference w:type="even" r:id="rId9"/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E9" w:rsidRDefault="00B45AE9" w:rsidP="005A5B4F">
      <w:pPr>
        <w:spacing w:after="0" w:line="240" w:lineRule="auto"/>
      </w:pPr>
      <w:r>
        <w:separator/>
      </w:r>
    </w:p>
  </w:endnote>
  <w:endnote w:type="continuationSeparator" w:id="0">
    <w:p w:rsidR="00B45AE9" w:rsidRDefault="00B45AE9" w:rsidP="005A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E9" w:rsidRDefault="00B45AE9" w:rsidP="005A5B4F">
      <w:pPr>
        <w:spacing w:after="0" w:line="240" w:lineRule="auto"/>
      </w:pPr>
      <w:r>
        <w:separator/>
      </w:r>
    </w:p>
  </w:footnote>
  <w:footnote w:type="continuationSeparator" w:id="0">
    <w:p w:rsidR="00B45AE9" w:rsidRDefault="00B45AE9" w:rsidP="005A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8" w:rsidRDefault="008D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6038" w:rsidRDefault="00B45A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356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5B4F" w:rsidRPr="00641E5C" w:rsidRDefault="005A5B4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E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E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E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3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1E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3F58" w:rsidRDefault="00B45A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A6FD8"/>
    <w:multiLevelType w:val="multilevel"/>
    <w:tmpl w:val="5D667B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4F"/>
    <w:rsid w:val="00000064"/>
    <w:rsid w:val="000079BB"/>
    <w:rsid w:val="000416F8"/>
    <w:rsid w:val="00042EE5"/>
    <w:rsid w:val="00064F48"/>
    <w:rsid w:val="000E1372"/>
    <w:rsid w:val="000E3927"/>
    <w:rsid w:val="00101025"/>
    <w:rsid w:val="00112D30"/>
    <w:rsid w:val="00120041"/>
    <w:rsid w:val="001210EE"/>
    <w:rsid w:val="0013358B"/>
    <w:rsid w:val="001543DD"/>
    <w:rsid w:val="00162EDC"/>
    <w:rsid w:val="001F5355"/>
    <w:rsid w:val="002022E3"/>
    <w:rsid w:val="002154C6"/>
    <w:rsid w:val="00241E0D"/>
    <w:rsid w:val="00252FF2"/>
    <w:rsid w:val="002667DF"/>
    <w:rsid w:val="002D229D"/>
    <w:rsid w:val="002E7A02"/>
    <w:rsid w:val="003076C8"/>
    <w:rsid w:val="00337AAB"/>
    <w:rsid w:val="0036317E"/>
    <w:rsid w:val="00375FC6"/>
    <w:rsid w:val="00417339"/>
    <w:rsid w:val="004215E4"/>
    <w:rsid w:val="004C5B12"/>
    <w:rsid w:val="004D637C"/>
    <w:rsid w:val="00502AD4"/>
    <w:rsid w:val="00531AE0"/>
    <w:rsid w:val="00582BFA"/>
    <w:rsid w:val="005A5B4F"/>
    <w:rsid w:val="005B0462"/>
    <w:rsid w:val="005F21FD"/>
    <w:rsid w:val="005F69F7"/>
    <w:rsid w:val="00641E5C"/>
    <w:rsid w:val="00657C1A"/>
    <w:rsid w:val="006D3C69"/>
    <w:rsid w:val="00706ED8"/>
    <w:rsid w:val="007147B3"/>
    <w:rsid w:val="0072239E"/>
    <w:rsid w:val="00755325"/>
    <w:rsid w:val="007649F3"/>
    <w:rsid w:val="00767F21"/>
    <w:rsid w:val="00767FAD"/>
    <w:rsid w:val="007766E5"/>
    <w:rsid w:val="0078714E"/>
    <w:rsid w:val="007917D2"/>
    <w:rsid w:val="007C1738"/>
    <w:rsid w:val="007F0D7C"/>
    <w:rsid w:val="0081261A"/>
    <w:rsid w:val="00830416"/>
    <w:rsid w:val="00836964"/>
    <w:rsid w:val="00851C15"/>
    <w:rsid w:val="008552FA"/>
    <w:rsid w:val="00866098"/>
    <w:rsid w:val="00881F84"/>
    <w:rsid w:val="008953FD"/>
    <w:rsid w:val="008A21A7"/>
    <w:rsid w:val="008D38A3"/>
    <w:rsid w:val="00923F5A"/>
    <w:rsid w:val="009C4EB7"/>
    <w:rsid w:val="00A30B04"/>
    <w:rsid w:val="00A71919"/>
    <w:rsid w:val="00AB6C29"/>
    <w:rsid w:val="00B0012B"/>
    <w:rsid w:val="00B07938"/>
    <w:rsid w:val="00B45AE9"/>
    <w:rsid w:val="00B6009E"/>
    <w:rsid w:val="00B7647F"/>
    <w:rsid w:val="00B86A35"/>
    <w:rsid w:val="00BA3689"/>
    <w:rsid w:val="00BB1A8F"/>
    <w:rsid w:val="00BC7BE2"/>
    <w:rsid w:val="00C07DE1"/>
    <w:rsid w:val="00C31EDF"/>
    <w:rsid w:val="00C67CE5"/>
    <w:rsid w:val="00C71668"/>
    <w:rsid w:val="00C97421"/>
    <w:rsid w:val="00CB50B0"/>
    <w:rsid w:val="00CD62C0"/>
    <w:rsid w:val="00D0527C"/>
    <w:rsid w:val="00D13673"/>
    <w:rsid w:val="00D63D1F"/>
    <w:rsid w:val="00DC1F84"/>
    <w:rsid w:val="00E0272B"/>
    <w:rsid w:val="00E45047"/>
    <w:rsid w:val="00E6634B"/>
    <w:rsid w:val="00EB6B50"/>
    <w:rsid w:val="00EC210D"/>
    <w:rsid w:val="00F23998"/>
    <w:rsid w:val="00F81AD1"/>
    <w:rsid w:val="00F87503"/>
    <w:rsid w:val="00FC7136"/>
    <w:rsid w:val="00FD33CA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B4F"/>
  </w:style>
  <w:style w:type="character" w:styleId="a5">
    <w:name w:val="page number"/>
    <w:basedOn w:val="a0"/>
    <w:rsid w:val="005A5B4F"/>
  </w:style>
  <w:style w:type="paragraph" w:styleId="a6">
    <w:name w:val="footer"/>
    <w:basedOn w:val="a"/>
    <w:link w:val="a7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B4F"/>
  </w:style>
  <w:style w:type="paragraph" w:styleId="a8">
    <w:name w:val="Balloon Text"/>
    <w:basedOn w:val="a"/>
    <w:link w:val="a9"/>
    <w:uiPriority w:val="99"/>
    <w:semiHidden/>
    <w:unhideWhenUsed/>
    <w:rsid w:val="00A7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91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02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B4F"/>
  </w:style>
  <w:style w:type="character" w:styleId="a5">
    <w:name w:val="page number"/>
    <w:basedOn w:val="a0"/>
    <w:rsid w:val="005A5B4F"/>
  </w:style>
  <w:style w:type="paragraph" w:styleId="a6">
    <w:name w:val="footer"/>
    <w:basedOn w:val="a"/>
    <w:link w:val="a7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B4F"/>
  </w:style>
  <w:style w:type="paragraph" w:styleId="a8">
    <w:name w:val="Balloon Text"/>
    <w:basedOn w:val="a"/>
    <w:link w:val="a9"/>
    <w:uiPriority w:val="99"/>
    <w:semiHidden/>
    <w:unhideWhenUsed/>
    <w:rsid w:val="00A7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91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0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3DF2-1A53-4DDD-8DDB-F1AC9C3B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AlchikovaAV</dc:creator>
  <cp:keywords/>
  <dc:description/>
  <cp:lastModifiedBy>Любовь В. Кузнецова</cp:lastModifiedBy>
  <cp:revision>38</cp:revision>
  <cp:lastPrinted>2024-01-26T12:50:00Z</cp:lastPrinted>
  <dcterms:created xsi:type="dcterms:W3CDTF">2023-04-28T11:37:00Z</dcterms:created>
  <dcterms:modified xsi:type="dcterms:W3CDTF">2024-02-05T13:38:00Z</dcterms:modified>
</cp:coreProperties>
</file>